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810" w:rsidRDefault="00327810">
      <w:pPr>
        <w:rPr>
          <w:b/>
          <w:color w:val="57585B"/>
          <w:w w:val="90"/>
          <w:sz w:val="36"/>
        </w:rPr>
      </w:pPr>
      <w:r>
        <w:rPr>
          <w:b/>
          <w:color w:val="57585B"/>
          <w:w w:val="90"/>
          <w:sz w:val="36"/>
        </w:rPr>
        <w:t>Lista de cotejo</w:t>
      </w:r>
    </w:p>
    <w:p w:rsidR="00FD0C18" w:rsidRDefault="00327810">
      <w:pPr>
        <w:rPr>
          <w:b/>
          <w:color w:val="57585B"/>
          <w:w w:val="90"/>
          <w:sz w:val="36"/>
        </w:rPr>
      </w:pPr>
      <w:bookmarkStart w:id="0" w:name="_GoBack"/>
      <w:r w:rsidRPr="00327810">
        <w:rPr>
          <w:b/>
          <w:color w:val="57585B"/>
          <w:w w:val="90"/>
          <w:sz w:val="36"/>
        </w:rPr>
        <w:t>Actividad</w:t>
      </w:r>
      <w:r w:rsidRPr="00327810">
        <w:rPr>
          <w:b/>
          <w:color w:val="57585B"/>
          <w:spacing w:val="-8"/>
          <w:w w:val="90"/>
          <w:sz w:val="36"/>
        </w:rPr>
        <w:t xml:space="preserve"> </w:t>
      </w:r>
      <w:r w:rsidRPr="00327810">
        <w:rPr>
          <w:b/>
          <w:color w:val="57585B"/>
          <w:w w:val="90"/>
          <w:sz w:val="36"/>
        </w:rPr>
        <w:t>6.</w:t>
      </w:r>
      <w:r w:rsidRPr="00327810">
        <w:rPr>
          <w:b/>
          <w:color w:val="57585B"/>
          <w:spacing w:val="-7"/>
          <w:w w:val="90"/>
          <w:sz w:val="36"/>
        </w:rPr>
        <w:t xml:space="preserve"> </w:t>
      </w:r>
      <w:r w:rsidRPr="00327810">
        <w:rPr>
          <w:b/>
          <w:color w:val="57585B"/>
          <w:w w:val="90"/>
          <w:sz w:val="36"/>
        </w:rPr>
        <w:t>Enfrentando</w:t>
      </w:r>
      <w:r w:rsidRPr="00327810">
        <w:rPr>
          <w:b/>
          <w:color w:val="57585B"/>
          <w:spacing w:val="-3"/>
          <w:w w:val="90"/>
          <w:sz w:val="36"/>
        </w:rPr>
        <w:t xml:space="preserve"> </w:t>
      </w:r>
      <w:r w:rsidRPr="00327810">
        <w:rPr>
          <w:b/>
          <w:color w:val="57585B"/>
          <w:w w:val="90"/>
          <w:sz w:val="36"/>
        </w:rPr>
        <w:t>puntos</w:t>
      </w:r>
      <w:r w:rsidRPr="00327810">
        <w:rPr>
          <w:b/>
          <w:color w:val="57585B"/>
          <w:spacing w:val="-6"/>
          <w:w w:val="90"/>
          <w:sz w:val="36"/>
        </w:rPr>
        <w:t xml:space="preserve"> </w:t>
      </w:r>
      <w:r w:rsidRPr="00327810">
        <w:rPr>
          <w:b/>
          <w:color w:val="57585B"/>
          <w:w w:val="90"/>
          <w:sz w:val="36"/>
        </w:rPr>
        <w:t>de</w:t>
      </w:r>
      <w:r w:rsidRPr="00327810">
        <w:rPr>
          <w:b/>
          <w:color w:val="57585B"/>
          <w:spacing w:val="-7"/>
          <w:w w:val="90"/>
          <w:sz w:val="36"/>
        </w:rPr>
        <w:t xml:space="preserve"> </w:t>
      </w:r>
      <w:r w:rsidRPr="00327810">
        <w:rPr>
          <w:b/>
          <w:color w:val="57585B"/>
          <w:w w:val="90"/>
          <w:sz w:val="36"/>
        </w:rPr>
        <w:t>vista</w:t>
      </w:r>
    </w:p>
    <w:bookmarkEnd w:id="0"/>
    <w:tbl>
      <w:tblPr>
        <w:tblStyle w:val="TableNormal"/>
        <w:tblpPr w:leftFromText="141" w:rightFromText="141" w:vertAnchor="page" w:horzAnchor="margin" w:tblpY="2746"/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3"/>
        <w:gridCol w:w="1423"/>
        <w:gridCol w:w="2304"/>
        <w:gridCol w:w="2302"/>
      </w:tblGrid>
      <w:tr w:rsidR="00327810" w:rsidTr="00327810">
        <w:trPr>
          <w:trHeight w:val="1050"/>
        </w:trPr>
        <w:tc>
          <w:tcPr>
            <w:tcW w:w="3183" w:type="dxa"/>
          </w:tcPr>
          <w:p w:rsidR="00327810" w:rsidRDefault="00327810" w:rsidP="00327810">
            <w:pPr>
              <w:pStyle w:val="TableParagraph"/>
              <w:spacing w:before="93"/>
              <w:rPr>
                <w:b/>
                <w:color w:val="5C5D5F"/>
                <w:sz w:val="24"/>
              </w:rPr>
            </w:pPr>
          </w:p>
          <w:p w:rsidR="00327810" w:rsidRDefault="00327810" w:rsidP="00327810">
            <w:pPr>
              <w:pStyle w:val="TableParagraph"/>
              <w:spacing w:before="93"/>
              <w:rPr>
                <w:b/>
                <w:color w:val="5C5D5F"/>
                <w:sz w:val="24"/>
              </w:rPr>
            </w:pPr>
            <w:r>
              <w:rPr>
                <w:b/>
                <w:color w:val="5C5D5F"/>
                <w:sz w:val="24"/>
              </w:rPr>
              <w:t>Nombre del alumno:</w:t>
            </w:r>
          </w:p>
        </w:tc>
        <w:tc>
          <w:tcPr>
            <w:tcW w:w="6029" w:type="dxa"/>
            <w:gridSpan w:val="3"/>
          </w:tcPr>
          <w:p w:rsidR="00327810" w:rsidRDefault="00327810" w:rsidP="00327810">
            <w:pPr>
              <w:pStyle w:val="TableParagraph"/>
              <w:spacing w:before="93" w:line="333" w:lineRule="auto"/>
              <w:ind w:left="723" w:right="478" w:hanging="231"/>
              <w:rPr>
                <w:b/>
                <w:color w:val="5C5D5F"/>
                <w:w w:val="90"/>
                <w:sz w:val="24"/>
              </w:rPr>
            </w:pPr>
          </w:p>
        </w:tc>
      </w:tr>
      <w:tr w:rsidR="00327810" w:rsidTr="00327810">
        <w:trPr>
          <w:trHeight w:val="1050"/>
        </w:trPr>
        <w:tc>
          <w:tcPr>
            <w:tcW w:w="3183" w:type="dxa"/>
          </w:tcPr>
          <w:p w:rsidR="00327810" w:rsidRDefault="00327810" w:rsidP="00327810">
            <w:pPr>
              <w:pStyle w:val="TableParagraph"/>
              <w:spacing w:before="93"/>
              <w:ind w:left="1010"/>
              <w:rPr>
                <w:b/>
                <w:sz w:val="24"/>
              </w:rPr>
            </w:pPr>
            <w:r>
              <w:rPr>
                <w:b/>
                <w:color w:val="5C5D5F"/>
                <w:sz w:val="24"/>
              </w:rPr>
              <w:t>Indicadores</w:t>
            </w:r>
          </w:p>
        </w:tc>
        <w:tc>
          <w:tcPr>
            <w:tcW w:w="1423" w:type="dxa"/>
          </w:tcPr>
          <w:p w:rsidR="00327810" w:rsidRDefault="00327810" w:rsidP="00327810">
            <w:pPr>
              <w:pStyle w:val="TableParagraph"/>
              <w:spacing w:before="93" w:line="333" w:lineRule="auto"/>
              <w:ind w:left="179" w:right="160" w:firstLine="9"/>
              <w:rPr>
                <w:b/>
                <w:sz w:val="24"/>
              </w:rPr>
            </w:pPr>
            <w:r>
              <w:rPr>
                <w:b/>
                <w:color w:val="5C5D5F"/>
                <w:w w:val="90"/>
                <w:sz w:val="24"/>
              </w:rPr>
              <w:t>Lo cumple</w:t>
            </w:r>
            <w:r>
              <w:rPr>
                <w:b/>
                <w:color w:val="5C5D5F"/>
                <w:spacing w:val="-63"/>
                <w:w w:val="90"/>
                <w:sz w:val="24"/>
              </w:rPr>
              <w:t xml:space="preserve"> </w:t>
            </w:r>
            <w:r>
              <w:rPr>
                <w:b/>
                <w:color w:val="5C5D5F"/>
                <w:spacing w:val="-1"/>
                <w:w w:val="90"/>
                <w:sz w:val="24"/>
              </w:rPr>
              <w:t>(2.5</w:t>
            </w:r>
            <w:r>
              <w:rPr>
                <w:b/>
                <w:color w:val="5C5D5F"/>
                <w:spacing w:val="-9"/>
                <w:w w:val="90"/>
                <w:sz w:val="24"/>
              </w:rPr>
              <w:t xml:space="preserve"> </w:t>
            </w:r>
            <w:r>
              <w:rPr>
                <w:b/>
                <w:color w:val="5C5D5F"/>
                <w:spacing w:val="-1"/>
                <w:w w:val="90"/>
                <w:sz w:val="24"/>
              </w:rPr>
              <w:t>pts.)</w:t>
            </w:r>
          </w:p>
        </w:tc>
        <w:tc>
          <w:tcPr>
            <w:tcW w:w="2304" w:type="dxa"/>
          </w:tcPr>
          <w:p w:rsidR="00327810" w:rsidRDefault="00327810" w:rsidP="00327810">
            <w:pPr>
              <w:pStyle w:val="TableParagraph"/>
              <w:spacing w:before="93" w:line="242" w:lineRule="auto"/>
              <w:ind w:left="485" w:firstLine="146"/>
              <w:rPr>
                <w:b/>
                <w:sz w:val="24"/>
              </w:rPr>
            </w:pPr>
            <w:r>
              <w:rPr>
                <w:b/>
                <w:color w:val="5C5D5F"/>
                <w:w w:val="90"/>
                <w:sz w:val="24"/>
              </w:rPr>
              <w:t>Lo cumple</w:t>
            </w:r>
            <w:r>
              <w:rPr>
                <w:b/>
                <w:color w:val="5C5D5F"/>
                <w:spacing w:val="1"/>
                <w:w w:val="90"/>
                <w:sz w:val="24"/>
              </w:rPr>
              <w:t xml:space="preserve"> </w:t>
            </w:r>
            <w:r>
              <w:rPr>
                <w:b/>
                <w:color w:val="5C5D5F"/>
                <w:w w:val="85"/>
                <w:sz w:val="24"/>
              </w:rPr>
              <w:t>parcialmente</w:t>
            </w:r>
          </w:p>
          <w:p w:rsidR="00327810" w:rsidRDefault="00327810" w:rsidP="00327810">
            <w:pPr>
              <w:pStyle w:val="TableParagraph"/>
              <w:spacing w:before="102" w:line="272" w:lineRule="exact"/>
              <w:ind w:left="557"/>
              <w:rPr>
                <w:b/>
                <w:sz w:val="24"/>
              </w:rPr>
            </w:pPr>
            <w:r>
              <w:rPr>
                <w:b/>
                <w:color w:val="5C5D5F"/>
                <w:w w:val="90"/>
                <w:sz w:val="24"/>
              </w:rPr>
              <w:t>(1.25</w:t>
            </w:r>
            <w:r>
              <w:rPr>
                <w:b/>
                <w:color w:val="5C5D5F"/>
                <w:spacing w:val="-6"/>
                <w:w w:val="90"/>
                <w:sz w:val="24"/>
              </w:rPr>
              <w:t xml:space="preserve"> </w:t>
            </w:r>
            <w:r>
              <w:rPr>
                <w:b/>
                <w:color w:val="5C5D5F"/>
                <w:w w:val="90"/>
                <w:sz w:val="24"/>
              </w:rPr>
              <w:t>pts.)</w:t>
            </w:r>
          </w:p>
        </w:tc>
        <w:tc>
          <w:tcPr>
            <w:tcW w:w="2302" w:type="dxa"/>
          </w:tcPr>
          <w:p w:rsidR="00327810" w:rsidRDefault="00327810" w:rsidP="00327810">
            <w:pPr>
              <w:pStyle w:val="TableParagraph"/>
              <w:spacing w:before="93" w:line="333" w:lineRule="auto"/>
              <w:ind w:left="723" w:right="478" w:hanging="231"/>
              <w:rPr>
                <w:b/>
                <w:sz w:val="24"/>
              </w:rPr>
            </w:pPr>
            <w:r>
              <w:rPr>
                <w:b/>
                <w:color w:val="5C5D5F"/>
                <w:w w:val="90"/>
                <w:sz w:val="24"/>
              </w:rPr>
              <w:t>No</w:t>
            </w:r>
            <w:r>
              <w:rPr>
                <w:b/>
                <w:color w:val="5C5D5F"/>
                <w:spacing w:val="-9"/>
                <w:w w:val="90"/>
                <w:sz w:val="24"/>
              </w:rPr>
              <w:t xml:space="preserve"> </w:t>
            </w:r>
            <w:r>
              <w:rPr>
                <w:b/>
                <w:color w:val="5C5D5F"/>
                <w:w w:val="90"/>
                <w:sz w:val="24"/>
              </w:rPr>
              <w:t>lo</w:t>
            </w:r>
            <w:r>
              <w:rPr>
                <w:b/>
                <w:color w:val="5C5D5F"/>
                <w:spacing w:val="-9"/>
                <w:w w:val="90"/>
                <w:sz w:val="24"/>
              </w:rPr>
              <w:t xml:space="preserve"> </w:t>
            </w:r>
            <w:r>
              <w:rPr>
                <w:b/>
                <w:color w:val="5C5D5F"/>
                <w:w w:val="90"/>
                <w:sz w:val="24"/>
              </w:rPr>
              <w:t>cumple</w:t>
            </w:r>
            <w:r>
              <w:rPr>
                <w:b/>
                <w:color w:val="5C5D5F"/>
                <w:spacing w:val="-62"/>
                <w:w w:val="90"/>
                <w:sz w:val="24"/>
              </w:rPr>
              <w:t xml:space="preserve"> </w:t>
            </w:r>
            <w:r>
              <w:rPr>
                <w:b/>
                <w:color w:val="5C5D5F"/>
                <w:w w:val="90"/>
                <w:sz w:val="24"/>
              </w:rPr>
              <w:t>(0</w:t>
            </w:r>
            <w:r>
              <w:rPr>
                <w:b/>
                <w:color w:val="5C5D5F"/>
                <w:spacing w:val="-3"/>
                <w:w w:val="90"/>
                <w:sz w:val="24"/>
              </w:rPr>
              <w:t xml:space="preserve"> </w:t>
            </w:r>
            <w:r>
              <w:rPr>
                <w:b/>
                <w:color w:val="5C5D5F"/>
                <w:w w:val="90"/>
                <w:sz w:val="24"/>
              </w:rPr>
              <w:t>pts.)</w:t>
            </w:r>
          </w:p>
        </w:tc>
      </w:tr>
      <w:tr w:rsidR="00327810" w:rsidTr="00327810">
        <w:trPr>
          <w:trHeight w:val="664"/>
        </w:trPr>
        <w:tc>
          <w:tcPr>
            <w:tcW w:w="3183" w:type="dxa"/>
          </w:tcPr>
          <w:p w:rsidR="00327810" w:rsidRDefault="00327810" w:rsidP="00327810">
            <w:pPr>
              <w:pStyle w:val="TableParagraph"/>
              <w:spacing w:before="84" w:line="280" w:lineRule="atLeast"/>
              <w:ind w:left="107" w:right="68"/>
              <w:rPr>
                <w:sz w:val="24"/>
              </w:rPr>
            </w:pPr>
            <w:r>
              <w:rPr>
                <w:color w:val="5C5D5F"/>
                <w:w w:val="90"/>
                <w:sz w:val="24"/>
              </w:rPr>
              <w:t>Sustenta su postura en al</w:t>
            </w:r>
            <w:r>
              <w:rPr>
                <w:color w:val="5C5D5F"/>
                <w:spacing w:val="1"/>
                <w:w w:val="90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menos</w:t>
            </w:r>
            <w:r>
              <w:rPr>
                <w:color w:val="5C5D5F"/>
                <w:spacing w:val="38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tres</w:t>
            </w:r>
            <w:r>
              <w:rPr>
                <w:color w:val="5C5D5F"/>
                <w:spacing w:val="35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temas</w:t>
            </w:r>
            <w:r>
              <w:rPr>
                <w:color w:val="5C5D5F"/>
                <w:spacing w:val="37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polémicos.</w:t>
            </w:r>
          </w:p>
        </w:tc>
        <w:tc>
          <w:tcPr>
            <w:tcW w:w="1423" w:type="dxa"/>
          </w:tcPr>
          <w:p w:rsidR="00327810" w:rsidRDefault="00327810" w:rsidP="003278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</w:tcPr>
          <w:p w:rsidR="00327810" w:rsidRDefault="00327810" w:rsidP="003278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:rsidR="00327810" w:rsidRDefault="00327810" w:rsidP="003278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7810" w:rsidTr="00327810">
        <w:trPr>
          <w:trHeight w:val="844"/>
        </w:trPr>
        <w:tc>
          <w:tcPr>
            <w:tcW w:w="3183" w:type="dxa"/>
          </w:tcPr>
          <w:p w:rsidR="00327810" w:rsidRDefault="00327810" w:rsidP="00327810">
            <w:pPr>
              <w:pStyle w:val="TableParagraph"/>
              <w:spacing w:before="127" w:line="242" w:lineRule="auto"/>
              <w:ind w:left="107" w:right="416"/>
              <w:rPr>
                <w:sz w:val="24"/>
              </w:rPr>
            </w:pPr>
            <w:r>
              <w:rPr>
                <w:color w:val="5C5D5F"/>
                <w:w w:val="85"/>
                <w:sz w:val="24"/>
              </w:rPr>
              <w:t>Participa</w:t>
            </w:r>
            <w:r>
              <w:rPr>
                <w:color w:val="5C5D5F"/>
                <w:spacing w:val="13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durante</w:t>
            </w:r>
            <w:r>
              <w:rPr>
                <w:color w:val="5C5D5F"/>
                <w:spacing w:val="15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el</w:t>
            </w:r>
            <w:r>
              <w:rPr>
                <w:color w:val="5C5D5F"/>
                <w:spacing w:val="16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período</w:t>
            </w:r>
            <w:r>
              <w:rPr>
                <w:color w:val="5C5D5F"/>
                <w:spacing w:val="-59"/>
                <w:w w:val="85"/>
                <w:sz w:val="24"/>
              </w:rPr>
              <w:t xml:space="preserve"> </w:t>
            </w:r>
            <w:r>
              <w:rPr>
                <w:color w:val="5C5D5F"/>
                <w:w w:val="95"/>
                <w:sz w:val="24"/>
              </w:rPr>
              <w:t>establecido.</w:t>
            </w:r>
          </w:p>
        </w:tc>
        <w:tc>
          <w:tcPr>
            <w:tcW w:w="1423" w:type="dxa"/>
          </w:tcPr>
          <w:p w:rsidR="00327810" w:rsidRDefault="00327810" w:rsidP="003278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</w:tcPr>
          <w:p w:rsidR="00327810" w:rsidRDefault="00327810" w:rsidP="003278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:rsidR="00327810" w:rsidRDefault="00327810" w:rsidP="003278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7810" w:rsidTr="00327810">
        <w:trPr>
          <w:trHeight w:val="942"/>
        </w:trPr>
        <w:tc>
          <w:tcPr>
            <w:tcW w:w="3183" w:type="dxa"/>
          </w:tcPr>
          <w:p w:rsidR="00327810" w:rsidRDefault="00327810" w:rsidP="00327810">
            <w:pPr>
              <w:pStyle w:val="TableParagraph"/>
              <w:spacing w:before="93"/>
              <w:ind w:left="107"/>
              <w:rPr>
                <w:sz w:val="24"/>
              </w:rPr>
            </w:pPr>
            <w:r>
              <w:rPr>
                <w:color w:val="5C5D5F"/>
                <w:w w:val="85"/>
                <w:sz w:val="24"/>
              </w:rPr>
              <w:t>Presenta</w:t>
            </w:r>
            <w:r>
              <w:rPr>
                <w:color w:val="5C5D5F"/>
                <w:spacing w:val="30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argumentos</w:t>
            </w:r>
            <w:r>
              <w:rPr>
                <w:color w:val="5C5D5F"/>
                <w:spacing w:val="33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con</w:t>
            </w:r>
          </w:p>
          <w:p w:rsidR="00327810" w:rsidRDefault="00327810" w:rsidP="00327810">
            <w:pPr>
              <w:pStyle w:val="TableParagraph"/>
              <w:spacing w:line="278" w:lineRule="exact"/>
              <w:ind w:left="107"/>
              <w:rPr>
                <w:sz w:val="24"/>
              </w:rPr>
            </w:pPr>
            <w:r>
              <w:rPr>
                <w:color w:val="5C5D5F"/>
                <w:w w:val="85"/>
                <w:sz w:val="24"/>
              </w:rPr>
              <w:t>fundamentos</w:t>
            </w:r>
            <w:r>
              <w:rPr>
                <w:color w:val="5C5D5F"/>
                <w:spacing w:val="44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sólidos</w:t>
            </w:r>
            <w:r>
              <w:rPr>
                <w:color w:val="5C5D5F"/>
                <w:spacing w:val="44"/>
                <w:w w:val="85"/>
                <w:sz w:val="24"/>
              </w:rPr>
              <w:t xml:space="preserve"> </w:t>
            </w:r>
            <w:r>
              <w:rPr>
                <w:color w:val="5C5D5F"/>
                <w:w w:val="85"/>
                <w:sz w:val="24"/>
              </w:rPr>
              <w:t>y</w:t>
            </w:r>
            <w:r>
              <w:rPr>
                <w:color w:val="5C5D5F"/>
                <w:spacing w:val="-59"/>
                <w:w w:val="85"/>
                <w:sz w:val="24"/>
              </w:rPr>
              <w:t xml:space="preserve"> </w:t>
            </w:r>
            <w:r>
              <w:rPr>
                <w:color w:val="5C5D5F"/>
                <w:sz w:val="24"/>
              </w:rPr>
              <w:t>referenciados</w:t>
            </w:r>
          </w:p>
        </w:tc>
        <w:tc>
          <w:tcPr>
            <w:tcW w:w="1423" w:type="dxa"/>
          </w:tcPr>
          <w:p w:rsidR="00327810" w:rsidRDefault="00327810" w:rsidP="003278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</w:tcPr>
          <w:p w:rsidR="00327810" w:rsidRDefault="00327810" w:rsidP="003278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:rsidR="00327810" w:rsidRDefault="00327810" w:rsidP="003278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27810" w:rsidTr="00327810">
        <w:trPr>
          <w:trHeight w:val="1223"/>
        </w:trPr>
        <w:tc>
          <w:tcPr>
            <w:tcW w:w="3183" w:type="dxa"/>
          </w:tcPr>
          <w:p w:rsidR="00327810" w:rsidRDefault="00327810" w:rsidP="00327810">
            <w:pPr>
              <w:pStyle w:val="TableParagraph"/>
              <w:spacing w:before="93"/>
              <w:ind w:left="107" w:right="274"/>
              <w:jc w:val="both"/>
              <w:rPr>
                <w:sz w:val="24"/>
              </w:rPr>
            </w:pPr>
            <w:r>
              <w:rPr>
                <w:color w:val="5C5D5F"/>
                <w:w w:val="90"/>
                <w:sz w:val="24"/>
              </w:rPr>
              <w:t>El participante da a conocer</w:t>
            </w:r>
            <w:r>
              <w:rPr>
                <w:color w:val="5C5D5F"/>
                <w:spacing w:val="-63"/>
                <w:w w:val="90"/>
                <w:sz w:val="24"/>
              </w:rPr>
              <w:t xml:space="preserve"> </w:t>
            </w:r>
            <w:r>
              <w:rPr>
                <w:color w:val="5C5D5F"/>
                <w:w w:val="90"/>
                <w:sz w:val="24"/>
              </w:rPr>
              <w:t>su</w:t>
            </w:r>
            <w:r>
              <w:rPr>
                <w:color w:val="5C5D5F"/>
                <w:spacing w:val="-5"/>
                <w:w w:val="90"/>
                <w:sz w:val="24"/>
              </w:rPr>
              <w:t xml:space="preserve"> </w:t>
            </w:r>
            <w:r>
              <w:rPr>
                <w:color w:val="5C5D5F"/>
                <w:w w:val="90"/>
                <w:sz w:val="24"/>
              </w:rPr>
              <w:t>opinión</w:t>
            </w:r>
            <w:r>
              <w:rPr>
                <w:color w:val="5C5D5F"/>
                <w:spacing w:val="-3"/>
                <w:w w:val="90"/>
                <w:sz w:val="24"/>
              </w:rPr>
              <w:t xml:space="preserve"> </w:t>
            </w:r>
            <w:r>
              <w:rPr>
                <w:color w:val="5C5D5F"/>
                <w:w w:val="90"/>
                <w:sz w:val="24"/>
              </w:rPr>
              <w:t>de</w:t>
            </w:r>
            <w:r>
              <w:rPr>
                <w:color w:val="5C5D5F"/>
                <w:spacing w:val="-2"/>
                <w:w w:val="90"/>
                <w:sz w:val="24"/>
              </w:rPr>
              <w:t xml:space="preserve"> </w:t>
            </w:r>
            <w:r>
              <w:rPr>
                <w:color w:val="5C5D5F"/>
                <w:w w:val="90"/>
                <w:sz w:val="24"/>
              </w:rPr>
              <w:t>manera</w:t>
            </w:r>
            <w:r>
              <w:rPr>
                <w:color w:val="5C5D5F"/>
                <w:spacing w:val="-2"/>
                <w:w w:val="90"/>
                <w:sz w:val="24"/>
              </w:rPr>
              <w:t xml:space="preserve"> </w:t>
            </w:r>
            <w:r>
              <w:rPr>
                <w:color w:val="5C5D5F"/>
                <w:w w:val="90"/>
                <w:sz w:val="24"/>
              </w:rPr>
              <w:t>clara</w:t>
            </w:r>
            <w:r>
              <w:rPr>
                <w:color w:val="5C5D5F"/>
                <w:spacing w:val="-4"/>
                <w:w w:val="90"/>
                <w:sz w:val="24"/>
              </w:rPr>
              <w:t xml:space="preserve"> </w:t>
            </w:r>
            <w:r>
              <w:rPr>
                <w:color w:val="5C5D5F"/>
                <w:w w:val="90"/>
                <w:sz w:val="24"/>
              </w:rPr>
              <w:t>y</w:t>
            </w:r>
            <w:r>
              <w:rPr>
                <w:color w:val="5C5D5F"/>
                <w:spacing w:val="-63"/>
                <w:w w:val="90"/>
                <w:sz w:val="24"/>
              </w:rPr>
              <w:t xml:space="preserve"> </w:t>
            </w:r>
            <w:r>
              <w:rPr>
                <w:color w:val="5C5D5F"/>
                <w:w w:val="95"/>
                <w:sz w:val="24"/>
              </w:rPr>
              <w:t>coherente, en</w:t>
            </w:r>
            <w:r>
              <w:rPr>
                <w:color w:val="5C5D5F"/>
                <w:spacing w:val="-11"/>
                <w:w w:val="95"/>
                <w:sz w:val="24"/>
              </w:rPr>
              <w:t xml:space="preserve"> </w:t>
            </w:r>
            <w:r>
              <w:rPr>
                <w:color w:val="5C5D5F"/>
                <w:w w:val="95"/>
                <w:sz w:val="24"/>
              </w:rPr>
              <w:t>un</w:t>
            </w:r>
            <w:r>
              <w:rPr>
                <w:color w:val="5C5D5F"/>
                <w:spacing w:val="-11"/>
                <w:w w:val="95"/>
                <w:sz w:val="24"/>
              </w:rPr>
              <w:t xml:space="preserve"> </w:t>
            </w:r>
            <w:r>
              <w:rPr>
                <w:color w:val="5C5D5F"/>
                <w:w w:val="95"/>
                <w:sz w:val="24"/>
              </w:rPr>
              <w:t>ambiente</w:t>
            </w:r>
          </w:p>
          <w:p w:rsidR="00327810" w:rsidRDefault="00327810" w:rsidP="00327810">
            <w:pPr>
              <w:pStyle w:val="TableParagraph"/>
              <w:spacing w:before="2" w:line="272" w:lineRule="exact"/>
              <w:ind w:left="107"/>
              <w:jc w:val="both"/>
              <w:rPr>
                <w:sz w:val="24"/>
              </w:rPr>
            </w:pPr>
            <w:r>
              <w:rPr>
                <w:color w:val="5C5D5F"/>
                <w:sz w:val="24"/>
              </w:rPr>
              <w:t>de</w:t>
            </w:r>
            <w:r>
              <w:rPr>
                <w:color w:val="5C5D5F"/>
                <w:spacing w:val="-18"/>
                <w:sz w:val="24"/>
              </w:rPr>
              <w:t xml:space="preserve"> </w:t>
            </w:r>
            <w:r>
              <w:rPr>
                <w:color w:val="5C5D5F"/>
                <w:sz w:val="24"/>
              </w:rPr>
              <w:t>respeto</w:t>
            </w:r>
          </w:p>
        </w:tc>
        <w:tc>
          <w:tcPr>
            <w:tcW w:w="1423" w:type="dxa"/>
          </w:tcPr>
          <w:p w:rsidR="00327810" w:rsidRDefault="00327810" w:rsidP="003278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</w:tcPr>
          <w:p w:rsidR="00327810" w:rsidRDefault="00327810" w:rsidP="0032781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02" w:type="dxa"/>
          </w:tcPr>
          <w:p w:rsidR="00327810" w:rsidRDefault="00327810" w:rsidP="0032781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27810" w:rsidRPr="00327810" w:rsidRDefault="00327810">
      <w:pPr>
        <w:rPr>
          <w:b/>
          <w:sz w:val="36"/>
        </w:rPr>
      </w:pPr>
    </w:p>
    <w:sectPr w:rsidR="00327810" w:rsidRPr="003278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10"/>
    <w:rsid w:val="00327810"/>
    <w:rsid w:val="00FD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413E9"/>
  <w15:chartTrackingRefBased/>
  <w15:docId w15:val="{6D2B08EA-D179-4A6B-B2DC-E40B80FC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78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2781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Nury Estefany González Aguirre</dc:creator>
  <cp:keywords/>
  <dc:description/>
  <cp:lastModifiedBy>Nury Estefany González Aguirre</cp:lastModifiedBy>
  <cp:revision>1</cp:revision>
  <dcterms:created xsi:type="dcterms:W3CDTF">2021-11-12T21:27:00Z</dcterms:created>
  <dcterms:modified xsi:type="dcterms:W3CDTF">2021-11-12T21:35:00Z</dcterms:modified>
</cp:coreProperties>
</file>