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90C" w:rsidRPr="00CD145A" w:rsidRDefault="00EF290C" w:rsidP="00EF290C">
      <w:pPr>
        <w:rPr>
          <w:rFonts w:ascii="Humanst521 BT" w:hAnsi="Humanst521 BT"/>
          <w:b/>
          <w:sz w:val="24"/>
          <w:szCs w:val="24"/>
        </w:rPr>
      </w:pPr>
      <w:r w:rsidRPr="00CD145A">
        <w:rPr>
          <w:rFonts w:ascii="Humanst521 BT" w:hAnsi="Humanst521 BT"/>
          <w:b/>
          <w:sz w:val="24"/>
          <w:szCs w:val="24"/>
        </w:rPr>
        <w:t>¿Qué conozco del tema?</w:t>
      </w:r>
    </w:p>
    <w:p w:rsidR="00EF290C" w:rsidRDefault="00EF290C" w:rsidP="00EF290C">
      <w:pPr>
        <w:jc w:val="both"/>
        <w:rPr>
          <w:rFonts w:ascii="Humanst521 BT" w:hAnsi="Humanst521 BT"/>
          <w:sz w:val="24"/>
          <w:szCs w:val="24"/>
        </w:rPr>
      </w:pPr>
      <w:r>
        <w:rPr>
          <w:rFonts w:ascii="Humanst521 BT" w:hAnsi="Humanst521 BT"/>
          <w:sz w:val="24"/>
          <w:szCs w:val="24"/>
        </w:rPr>
        <w:t>Lee las preguntas que se presentan a continuación, reflexiónalas y da una respuesta a cada una de ellas. Algunas de estas preguntas incluyen algunos valores y características que podrás elegir o añadir alguna más en relación con la pregunta. Toma tu tiempo para reflexionar y responder.</w:t>
      </w:r>
    </w:p>
    <w:p w:rsidR="00EF290C" w:rsidRPr="00803B33" w:rsidRDefault="00EF290C" w:rsidP="00EF290C">
      <w:pPr>
        <w:pStyle w:val="Prrafodelista"/>
        <w:numPr>
          <w:ilvl w:val="0"/>
          <w:numId w:val="1"/>
        </w:numPr>
        <w:ind w:left="426"/>
        <w:rPr>
          <w:rFonts w:ascii="Humanst521 BT" w:hAnsi="Humanst521 BT"/>
          <w:b/>
          <w:sz w:val="24"/>
          <w:szCs w:val="24"/>
        </w:rPr>
      </w:pPr>
      <w:r>
        <w:rPr>
          <w:rFonts w:ascii="Humanst521 BT" w:hAnsi="Humanst521 BT"/>
          <w:sz w:val="24"/>
          <w:szCs w:val="24"/>
        </w:rPr>
        <w:t>¿A qué nos referimos cuando hablamos de ética profesional?</w:t>
      </w:r>
    </w:p>
    <w:p w:rsidR="00EF290C" w:rsidRDefault="00EF290C" w:rsidP="00EF290C">
      <w:pPr>
        <w:pStyle w:val="Prrafodelista"/>
        <w:spacing w:line="360" w:lineRule="auto"/>
        <w:ind w:left="426"/>
        <w:rPr>
          <w:rFonts w:ascii="Humanst521 BT" w:hAnsi="Humanst521 BT"/>
          <w:b/>
          <w:sz w:val="24"/>
          <w:szCs w:val="24"/>
        </w:rPr>
      </w:pPr>
      <w:r>
        <w:rPr>
          <w:rFonts w:ascii="Humanst521 BT" w:hAnsi="Humanst521 BT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F290C" w:rsidRPr="00803B33" w:rsidRDefault="00EF290C" w:rsidP="00EF290C">
      <w:pPr>
        <w:pStyle w:val="Prrafodelista"/>
        <w:ind w:left="426"/>
        <w:rPr>
          <w:rFonts w:ascii="Humanst521 BT" w:hAnsi="Humanst521 BT"/>
          <w:b/>
          <w:sz w:val="24"/>
          <w:szCs w:val="24"/>
        </w:rPr>
      </w:pPr>
    </w:p>
    <w:p w:rsidR="00EF290C" w:rsidRDefault="00EF290C" w:rsidP="00EF290C">
      <w:pPr>
        <w:pStyle w:val="Prrafodelista"/>
        <w:numPr>
          <w:ilvl w:val="0"/>
          <w:numId w:val="1"/>
        </w:numPr>
        <w:ind w:left="426"/>
        <w:rPr>
          <w:rFonts w:ascii="Humanst521 BT" w:hAnsi="Humanst521 BT"/>
          <w:b/>
          <w:sz w:val="24"/>
          <w:szCs w:val="24"/>
        </w:rPr>
      </w:pPr>
      <w:r>
        <w:rPr>
          <w:rFonts w:ascii="Humanst521 BT" w:hAnsi="Humanst521 BT"/>
          <w:sz w:val="24"/>
          <w:szCs w:val="24"/>
        </w:rPr>
        <w:t>¿Son diferentes los conceptos de ética y moral? Da tus argumentos.</w:t>
      </w:r>
    </w:p>
    <w:p w:rsidR="00EF290C" w:rsidRPr="005A5B54" w:rsidRDefault="00EF290C" w:rsidP="00EF290C">
      <w:pPr>
        <w:pStyle w:val="Prrafodelista"/>
        <w:spacing w:line="360" w:lineRule="auto"/>
        <w:ind w:left="426"/>
        <w:rPr>
          <w:rFonts w:ascii="Humanst521 BT" w:hAnsi="Humanst521 BT"/>
          <w:b/>
          <w:sz w:val="24"/>
          <w:szCs w:val="24"/>
        </w:rPr>
      </w:pPr>
      <w:r w:rsidRPr="005A5B54">
        <w:rPr>
          <w:rFonts w:ascii="Humanst521 BT" w:hAnsi="Humanst521 BT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F290C" w:rsidRPr="00803B33" w:rsidRDefault="00EF290C" w:rsidP="00EF290C">
      <w:pPr>
        <w:pStyle w:val="Prrafodelista"/>
        <w:ind w:left="426"/>
        <w:rPr>
          <w:rFonts w:ascii="Humanst521 BT" w:hAnsi="Humanst521 BT"/>
          <w:b/>
          <w:sz w:val="24"/>
          <w:szCs w:val="24"/>
        </w:rPr>
      </w:pPr>
    </w:p>
    <w:p w:rsidR="00EF290C" w:rsidRDefault="00EF290C" w:rsidP="00EF290C">
      <w:pPr>
        <w:pStyle w:val="Prrafodelista"/>
        <w:numPr>
          <w:ilvl w:val="0"/>
          <w:numId w:val="1"/>
        </w:numPr>
        <w:ind w:left="426"/>
        <w:rPr>
          <w:rFonts w:ascii="Humanst521 BT" w:hAnsi="Humanst521 BT"/>
          <w:b/>
          <w:sz w:val="24"/>
          <w:szCs w:val="24"/>
        </w:rPr>
      </w:pPr>
      <w:r>
        <w:rPr>
          <w:rFonts w:ascii="Humanst521 BT" w:hAnsi="Humanst521 BT"/>
          <w:sz w:val="24"/>
          <w:szCs w:val="24"/>
        </w:rPr>
        <w:t>Describe el país ideal que quieres tener y escribe los valores que pueden hacer ideal este país (respeto, familia, vida, verdad, cumplimiento, otros).</w:t>
      </w:r>
    </w:p>
    <w:p w:rsidR="00EF290C" w:rsidRPr="005A5B54" w:rsidRDefault="00EF290C" w:rsidP="00EF290C">
      <w:pPr>
        <w:pStyle w:val="Prrafodelista"/>
        <w:spacing w:line="360" w:lineRule="auto"/>
        <w:ind w:left="426"/>
        <w:rPr>
          <w:rFonts w:ascii="Humanst521 BT" w:hAnsi="Humanst521 BT"/>
          <w:b/>
          <w:sz w:val="24"/>
          <w:szCs w:val="24"/>
        </w:rPr>
      </w:pPr>
      <w:r w:rsidRPr="005A5B54">
        <w:rPr>
          <w:rFonts w:ascii="Humanst521 BT" w:hAnsi="Humanst521 BT"/>
          <w:b/>
          <w:sz w:val="24"/>
          <w:szCs w:val="24"/>
        </w:rPr>
        <w:t>______________________________</w:t>
      </w:r>
      <w:bookmarkStart w:id="0" w:name="_GoBack"/>
      <w:bookmarkEnd w:id="0"/>
      <w:r w:rsidRPr="005A5B54">
        <w:rPr>
          <w:rFonts w:ascii="Humanst521 BT" w:hAnsi="Humanst521 BT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EF290C" w:rsidRDefault="00EF290C" w:rsidP="00EF290C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Humanst521 BT" w:hAnsi="Humanst521 BT"/>
          <w:b/>
          <w:sz w:val="24"/>
          <w:szCs w:val="24"/>
        </w:rPr>
      </w:pPr>
      <w:r w:rsidRPr="005A5B54">
        <w:rPr>
          <w:rFonts w:ascii="Humanst521 BT" w:hAnsi="Humanst521 BT"/>
          <w:sz w:val="24"/>
          <w:szCs w:val="24"/>
        </w:rPr>
        <w:t>¿Cómo definirías globalización?</w:t>
      </w:r>
    </w:p>
    <w:p w:rsidR="00EF290C" w:rsidRPr="005A5B54" w:rsidRDefault="00EF290C" w:rsidP="00EF290C">
      <w:pPr>
        <w:pStyle w:val="Prrafodelista"/>
        <w:spacing w:line="360" w:lineRule="auto"/>
        <w:ind w:left="426"/>
        <w:rPr>
          <w:rFonts w:ascii="Humanst521 BT" w:hAnsi="Humanst521 BT"/>
          <w:b/>
          <w:sz w:val="24"/>
          <w:szCs w:val="24"/>
        </w:rPr>
      </w:pPr>
      <w:r>
        <w:rPr>
          <w:rFonts w:ascii="Humanst521 BT" w:hAnsi="Humanst521 BT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</w:p>
    <w:p w:rsidR="00EF290C" w:rsidRDefault="00EF290C" w:rsidP="00EF290C">
      <w:pPr>
        <w:pStyle w:val="Prrafodelista"/>
        <w:numPr>
          <w:ilvl w:val="0"/>
          <w:numId w:val="1"/>
        </w:numPr>
        <w:ind w:left="426"/>
        <w:rPr>
          <w:rFonts w:ascii="Humanst521 BT" w:hAnsi="Humanst521 BT"/>
          <w:sz w:val="24"/>
          <w:szCs w:val="24"/>
        </w:rPr>
      </w:pPr>
      <w:r w:rsidRPr="008C1E5B">
        <w:rPr>
          <w:rFonts w:ascii="Humanst521 BT" w:hAnsi="Humanst521 BT"/>
          <w:sz w:val="24"/>
          <w:szCs w:val="24"/>
        </w:rPr>
        <w:t>¿Qué son las organizaciones internacionales?</w:t>
      </w:r>
    </w:p>
    <w:p w:rsidR="00EF290C" w:rsidRDefault="00EF290C" w:rsidP="00EF290C">
      <w:pPr>
        <w:pStyle w:val="Prrafodelista"/>
        <w:spacing w:line="360" w:lineRule="auto"/>
        <w:ind w:left="426"/>
        <w:rPr>
          <w:rFonts w:ascii="Humanst521 BT" w:hAnsi="Humanst521 BT"/>
          <w:sz w:val="24"/>
          <w:szCs w:val="24"/>
        </w:rPr>
      </w:pPr>
      <w:r>
        <w:rPr>
          <w:rFonts w:ascii="Humanst521 BT" w:hAnsi="Humanst521 B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F290C" w:rsidRPr="008C1E5B" w:rsidRDefault="00EF290C" w:rsidP="00EF290C">
      <w:pPr>
        <w:pStyle w:val="Prrafodelista"/>
        <w:rPr>
          <w:rFonts w:ascii="Humanst521 BT" w:hAnsi="Humanst521 BT"/>
          <w:sz w:val="24"/>
          <w:szCs w:val="24"/>
        </w:rPr>
      </w:pPr>
    </w:p>
    <w:p w:rsidR="00EF290C" w:rsidRDefault="00EF290C" w:rsidP="00EF290C">
      <w:pPr>
        <w:pStyle w:val="Prrafodelista"/>
        <w:numPr>
          <w:ilvl w:val="0"/>
          <w:numId w:val="1"/>
        </w:numPr>
        <w:ind w:left="426"/>
        <w:rPr>
          <w:rFonts w:ascii="Humanst521 BT" w:hAnsi="Humanst521 BT"/>
          <w:sz w:val="24"/>
          <w:szCs w:val="24"/>
        </w:rPr>
      </w:pPr>
      <w:r>
        <w:rPr>
          <w:rFonts w:ascii="Humanst521 BT" w:hAnsi="Humanst521 BT"/>
          <w:sz w:val="24"/>
          <w:szCs w:val="24"/>
        </w:rPr>
        <w:t>Menciona tres momentos históricos sociales que hayan tenido impacto importante en la conformación del Estado Mexicano</w:t>
      </w:r>
    </w:p>
    <w:p w:rsidR="00EF290C" w:rsidRDefault="00EF290C" w:rsidP="00EF290C">
      <w:pPr>
        <w:pStyle w:val="Prrafodelista"/>
        <w:spacing w:line="360" w:lineRule="auto"/>
        <w:ind w:left="426"/>
        <w:rPr>
          <w:rFonts w:ascii="Humanst521 BT" w:hAnsi="Humanst521 BT"/>
          <w:sz w:val="24"/>
          <w:szCs w:val="24"/>
        </w:rPr>
      </w:pPr>
      <w:r>
        <w:rPr>
          <w:rFonts w:ascii="Humanst521 BT" w:hAnsi="Humanst521 B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F290C" w:rsidRPr="00F30675" w:rsidRDefault="00EF290C" w:rsidP="00EF290C">
      <w:pPr>
        <w:pStyle w:val="Prrafodelista"/>
        <w:rPr>
          <w:rFonts w:ascii="Humanst521 BT" w:hAnsi="Humanst521 BT"/>
          <w:sz w:val="24"/>
          <w:szCs w:val="24"/>
        </w:rPr>
      </w:pPr>
    </w:p>
    <w:p w:rsidR="00EF290C" w:rsidRDefault="00EF290C" w:rsidP="00EF290C">
      <w:pPr>
        <w:pStyle w:val="Prrafodelista"/>
        <w:numPr>
          <w:ilvl w:val="0"/>
          <w:numId w:val="1"/>
        </w:numPr>
        <w:ind w:left="426"/>
        <w:rPr>
          <w:rFonts w:ascii="Humanst521 BT" w:hAnsi="Humanst521 BT"/>
          <w:sz w:val="24"/>
          <w:szCs w:val="24"/>
        </w:rPr>
      </w:pPr>
      <w:r>
        <w:rPr>
          <w:rFonts w:ascii="Humanst521 BT" w:hAnsi="Humanst521 BT"/>
          <w:sz w:val="24"/>
          <w:szCs w:val="24"/>
        </w:rPr>
        <w:t>Menciona dos Reformas que hayan sido hechas en la Constitución Mexicana del periodo post revolucionario a la fecha.</w:t>
      </w:r>
    </w:p>
    <w:p w:rsidR="00EF290C" w:rsidRPr="00F30675" w:rsidRDefault="00EF290C" w:rsidP="00EF290C">
      <w:pPr>
        <w:pStyle w:val="Prrafodelista"/>
        <w:spacing w:line="360" w:lineRule="auto"/>
        <w:ind w:left="426"/>
        <w:rPr>
          <w:rFonts w:ascii="Humanst521 BT" w:hAnsi="Humanst521 BT"/>
          <w:sz w:val="24"/>
          <w:szCs w:val="24"/>
        </w:rPr>
      </w:pPr>
      <w:r>
        <w:rPr>
          <w:rFonts w:ascii="Humanst521 BT" w:hAnsi="Humanst521 B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F290C" w:rsidRDefault="00EF290C" w:rsidP="00EF290C">
      <w:pPr>
        <w:rPr>
          <w:rFonts w:ascii="Humanst521 BT" w:hAnsi="Humanst521 BT"/>
          <w:sz w:val="24"/>
          <w:szCs w:val="24"/>
        </w:rPr>
      </w:pPr>
      <w:r>
        <w:rPr>
          <w:rFonts w:ascii="Humanst521 BT" w:hAnsi="Humanst521 BT"/>
          <w:sz w:val="24"/>
          <w:szCs w:val="24"/>
        </w:rPr>
        <w:t>Una vez que hayas finalizado tus respuestas, compártelas en el equipo de trabajo conforme a como tu profesor te indique. Posteriormente les indicará el momento de realizar una plenaria ante el grupo.</w:t>
      </w:r>
    </w:p>
    <w:p w:rsidR="00EF290C" w:rsidRDefault="00EF290C" w:rsidP="00EF290C">
      <w:pPr>
        <w:rPr>
          <w:rFonts w:ascii="Humanst521 BT" w:hAnsi="Humanst521 BT"/>
          <w:sz w:val="24"/>
          <w:szCs w:val="24"/>
        </w:rPr>
      </w:pPr>
    </w:p>
    <w:p w:rsidR="00E96266" w:rsidRDefault="00E96266"/>
    <w:sectPr w:rsidR="00E9626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10A" w:rsidRDefault="0091510A" w:rsidP="00E43EAD">
      <w:pPr>
        <w:spacing w:after="0" w:line="240" w:lineRule="auto"/>
      </w:pPr>
      <w:r>
        <w:separator/>
      </w:r>
    </w:p>
  </w:endnote>
  <w:endnote w:type="continuationSeparator" w:id="0">
    <w:p w:rsidR="0091510A" w:rsidRDefault="0091510A" w:rsidP="00E4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EAD" w:rsidRDefault="00E43EAD">
    <w:pPr>
      <w:pStyle w:val="Piedepgina"/>
    </w:pPr>
  </w:p>
  <w:p w:rsidR="00E43EAD" w:rsidRDefault="00E43EAD">
    <w:pPr>
      <w:pStyle w:val="Piedepgina"/>
    </w:pPr>
    <w:r>
      <w:t xml:space="preserve">                                                                                                                              </w:t>
    </w:r>
    <w:r>
      <w:rPr>
        <w:noProof/>
        <w:lang w:eastAsia="es-MX"/>
      </w:rPr>
      <w:drawing>
        <wp:inline distT="0" distB="0" distL="0" distR="0" wp14:anchorId="37F3551A" wp14:editId="0D148C95">
          <wp:extent cx="1219200" cy="530352"/>
          <wp:effectExtent l="0" t="0" r="0" b="317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ga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530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3EAD" w:rsidRDefault="00E43EAD">
    <w:pPr>
      <w:pStyle w:val="Piedepgina"/>
    </w:pPr>
  </w:p>
  <w:p w:rsidR="00E43EAD" w:rsidRDefault="00E43EAD">
    <w:pPr>
      <w:pStyle w:val="Piedepgina"/>
    </w:pPr>
    <w:r>
      <w:t xml:space="preserve">Carlos José Martínez Quezada, Guillermo Melano Gallardo, Omar Tapía Navarro, Irasema Valenzuela Zazueta.    </w:t>
    </w:r>
  </w:p>
  <w:p w:rsidR="00E43EAD" w:rsidRDefault="00E43EAD">
    <w:pPr>
      <w:pStyle w:val="Piedepgina"/>
    </w:pPr>
    <w:r>
      <w:t xml:space="preserve">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10A" w:rsidRDefault="0091510A" w:rsidP="00E43EAD">
      <w:pPr>
        <w:spacing w:after="0" w:line="240" w:lineRule="auto"/>
      </w:pPr>
      <w:r>
        <w:separator/>
      </w:r>
    </w:p>
  </w:footnote>
  <w:footnote w:type="continuationSeparator" w:id="0">
    <w:p w:rsidR="0091510A" w:rsidRDefault="0091510A" w:rsidP="00E4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EAD" w:rsidRDefault="00E43EAD" w:rsidP="00E43EAD">
    <w:pPr>
      <w:pStyle w:val="Encabezado"/>
    </w:pPr>
    <w:r>
      <w:rPr>
        <w:noProof/>
        <w:lang w:eastAsia="es-MX"/>
      </w:rPr>
      <w:drawing>
        <wp:inline distT="0" distB="0" distL="0" distR="0" wp14:anchorId="798E6ED3" wp14:editId="683E99F3">
          <wp:extent cx="2667886" cy="619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pcion1dif_i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1240" cy="619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eastAsia="es-MX"/>
      </w:rPr>
      <w:drawing>
        <wp:inline distT="0" distB="0" distL="0" distR="0" wp14:anchorId="44A4DE83" wp14:editId="03F91C43">
          <wp:extent cx="1998252" cy="714375"/>
          <wp:effectExtent l="0" t="0" r="254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EMS (1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606" cy="715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3EAD" w:rsidRDefault="00E43EA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A87FF9"/>
    <w:multiLevelType w:val="hybridMultilevel"/>
    <w:tmpl w:val="974256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0C"/>
    <w:rsid w:val="0091510A"/>
    <w:rsid w:val="00E43EAD"/>
    <w:rsid w:val="00E96266"/>
    <w:rsid w:val="00E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7628B9-4678-4B04-8BE6-EEC2222B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290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43E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EAD"/>
  </w:style>
  <w:style w:type="paragraph" w:styleId="Piedepgina">
    <w:name w:val="footer"/>
    <w:basedOn w:val="Normal"/>
    <w:link w:val="PiedepginaCar"/>
    <w:uiPriority w:val="99"/>
    <w:unhideWhenUsed/>
    <w:rsid w:val="00E43E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Usuario</cp:lastModifiedBy>
  <cp:revision>2</cp:revision>
  <dcterms:created xsi:type="dcterms:W3CDTF">2015-09-09T19:02:00Z</dcterms:created>
  <dcterms:modified xsi:type="dcterms:W3CDTF">2015-10-27T21:03:00Z</dcterms:modified>
</cp:coreProperties>
</file>