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B9" w:rsidRDefault="002839B9" w:rsidP="002839B9">
      <w:pPr>
        <w:spacing w:line="360" w:lineRule="auto"/>
        <w:jc w:val="both"/>
        <w:rPr>
          <w:rFonts w:ascii="Humanst521 BT" w:eastAsia="Humanst521 BT" w:hAnsi="Humanst521 BT" w:cs="Humanst521 BT"/>
          <w:b/>
          <w:sz w:val="24"/>
          <w:szCs w:val="24"/>
        </w:rPr>
      </w:pPr>
    </w:p>
    <w:p w:rsidR="002839B9" w:rsidRDefault="002839B9" w:rsidP="002839B9">
      <w:pPr>
        <w:spacing w:line="360" w:lineRule="auto"/>
        <w:jc w:val="both"/>
      </w:pPr>
      <w:r>
        <w:rPr>
          <w:rFonts w:ascii="Humanst521 BT" w:eastAsia="Humanst521 BT" w:hAnsi="Humanst521 BT" w:cs="Humanst521 BT"/>
          <w:b/>
          <w:sz w:val="24"/>
          <w:szCs w:val="24"/>
        </w:rPr>
        <w:t>Evaluación</w:t>
      </w:r>
      <w:bookmarkStart w:id="0" w:name="_GoBack"/>
      <w:bookmarkEnd w:id="0"/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429"/>
        <w:gridCol w:w="1417"/>
        <w:gridCol w:w="1418"/>
        <w:gridCol w:w="1276"/>
        <w:gridCol w:w="1603"/>
      </w:tblGrid>
      <w:tr w:rsidR="002839B9" w:rsidRPr="00AB36F7" w:rsidTr="00B34293">
        <w:trPr>
          <w:trHeight w:val="398"/>
        </w:trPr>
        <w:tc>
          <w:tcPr>
            <w:tcW w:w="1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839B9" w:rsidRPr="00AB36F7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b/>
                <w:sz w:val="24"/>
                <w:szCs w:val="24"/>
              </w:rPr>
            </w:pPr>
            <w:r w:rsidRPr="00AB36F7">
              <w:rPr>
                <w:rFonts w:ascii="Humanst521 BT" w:hAnsi="Humanst521 BT"/>
                <w:b/>
                <w:sz w:val="24"/>
                <w:szCs w:val="24"/>
              </w:rPr>
              <w:t>CRITERIOS DE EVALUACIÓN</w:t>
            </w: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714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b/>
                <w:sz w:val="24"/>
                <w:szCs w:val="24"/>
              </w:rPr>
              <w:t>NIVEL DE LOGRO DE COMPETENCIAS</w:t>
            </w:r>
          </w:p>
        </w:tc>
      </w:tr>
      <w:tr w:rsidR="002839B9" w:rsidRPr="00AB36F7" w:rsidTr="00B34293">
        <w:tc>
          <w:tcPr>
            <w:tcW w:w="1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ÓPTIMO</w:t>
            </w:r>
          </w:p>
          <w:p w:rsidR="002839B9" w:rsidRPr="005E106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(2.5)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SUFICIENTE</w:t>
            </w:r>
          </w:p>
          <w:p w:rsidR="002839B9" w:rsidRPr="005E106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(2</w:t>
            </w:r>
            <w:r w:rsidRPr="005E1069">
              <w:rPr>
                <w:rFonts w:ascii="Humanst521 BT" w:hAnsi="Humanst521 BT" w:cs="Arial"/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AVANZADO</w:t>
            </w:r>
          </w:p>
          <w:p w:rsidR="002839B9" w:rsidRPr="005E106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(1.5)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BÁSICO</w:t>
            </w:r>
          </w:p>
          <w:p w:rsidR="002839B9" w:rsidRPr="005E106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(1</w:t>
            </w:r>
            <w:r w:rsidRPr="005E1069">
              <w:rPr>
                <w:rFonts w:ascii="Humanst521 BT" w:hAnsi="Humanst521 BT" w:cs="Arial"/>
                <w:b/>
                <w:sz w:val="24"/>
                <w:szCs w:val="24"/>
              </w:rPr>
              <w:t>)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t>INSUFICIENTE</w:t>
            </w:r>
          </w:p>
          <w:p w:rsidR="002839B9" w:rsidRPr="005E1069" w:rsidRDefault="002839B9" w:rsidP="00B34293">
            <w:pPr>
              <w:spacing w:after="0" w:line="360" w:lineRule="auto"/>
              <w:jc w:val="center"/>
              <w:rPr>
                <w:rFonts w:ascii="Humanst521 BT" w:hAnsi="Humanst521 BT" w:cs="Arial"/>
                <w:b/>
                <w:sz w:val="24"/>
                <w:szCs w:val="24"/>
              </w:rPr>
            </w:pPr>
            <w:r>
              <w:rPr>
                <w:rFonts w:ascii="Humanst521 BT" w:hAnsi="Humanst521 BT" w:cs="Arial"/>
                <w:b/>
                <w:sz w:val="24"/>
                <w:szCs w:val="24"/>
              </w:rPr>
              <w:t>(0.5)</w:t>
            </w:r>
          </w:p>
        </w:tc>
      </w:tr>
      <w:tr w:rsidR="002839B9" w:rsidRPr="00AB36F7" w:rsidTr="00B34293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lastRenderedPageBreak/>
              <w:t>Contenido</w:t>
            </w:r>
          </w:p>
          <w:p w:rsidR="002839B9" w:rsidRPr="00AB36F7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(Competencias genéricas 2,1, 4.1 y 64)</w:t>
            </w: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 periódico incluye dos tipos de texto periodísticos: informativ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os y de opinión.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Los informativos no presentan el punto de vista del periodista, sólo datos.</w:t>
            </w:r>
          </w:p>
          <w:p w:rsidR="002839B9" w:rsidRPr="00AB36F7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Los textos de opinión que se incluyen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en el periódico manifiestan un predominio de la opinión por encima de la información. 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 periódico incluye dos tipos de texto periodísticos: informativ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os y de opinión.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Los informativos no presentan el punto de vista del periodista, sólo datos.</w:t>
            </w:r>
          </w:p>
          <w:p w:rsidR="002839B9" w:rsidRPr="00AB36F7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Algunos de los textos de opinión muestran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un predominio de la parte informativa por encima de la de opinión.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 periódico incluye dos tipos de texto periodísticos: informativ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os y de opinión.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Los informativos presentan, en algunas ocasiones, el punto de vista del periodista.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Algunos de los textos de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opinión muestran un predominio de la parte informativa por encima de la de opinión.</w:t>
            </w:r>
          </w:p>
          <w:p w:rsidR="002839B9" w:rsidRPr="00AB36F7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periódico incluye dos tipos de texto periodísticos: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informativos y de opinión.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Los informativos presentan, en la mayoría de las ocasiones, el punto de vista del periodista.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La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mayoría de los textos de opinión muestran un predominio de la parte informativa por encima de la de opinión.</w:t>
            </w:r>
          </w:p>
          <w:p w:rsidR="002839B9" w:rsidRPr="00AB36F7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El periódico no incluye los dos tipos de texto periodísticos: informativo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 y de opinión.</w:t>
            </w:r>
          </w:p>
          <w:p w:rsidR="002839B9" w:rsidRPr="00AB36F7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2839B9" w:rsidRPr="00AB36F7" w:rsidTr="00B34293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Estructura y presentación del periódico</w:t>
            </w:r>
          </w:p>
          <w:p w:rsidR="002839B9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(Competencia genérica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4.2)</w:t>
            </w:r>
          </w:p>
          <w:p w:rsidR="002839B9" w:rsidRPr="00E87558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periódico se encuentra dividido en las siguientes secciones: primera plana, noticias internacionales, nacionales y locales, deportes y espectácu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los.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se encuentra en columnas.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Existe por lo menos una fotografía por página.</w:t>
            </w:r>
          </w:p>
          <w:p w:rsidR="002839B9" w:rsidRPr="00E87558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En la parte superior de cada página se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encuentra la fecha, nombre del periódico y sección.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periódico se encuentra dividido en al menos 5 de las siguientes secciones: primera plana, noticias internacionales, nacionales y locales, deportes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y espectáculos.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se encuentra en columnas.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Existe por lo menos una fotografía por página.</w:t>
            </w:r>
          </w:p>
          <w:p w:rsidR="002839B9" w:rsidRPr="008A3F5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En la parte superior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 cada página se encuentra la fecha, nombre del periódico y sección.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periódico se encuentra dividido en al menos 4 de las siguientes secciones: primera plana, noticias internacionales, nacionales y locales, deportes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y espectáculos.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se encuentra en columnas.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Existe por lo menos una fotografía por página.</w:t>
            </w:r>
          </w:p>
          <w:p w:rsidR="002839B9" w:rsidRPr="004169BC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En la parte superior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 cada página se encuentra la fecha, nombre del periódico y sección.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periódico se encuentra dividido en al menos 4 de las siguientes secciones: primera plana, noticias internacionales, nacional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es y locales, deportes y espectáculos.</w:t>
            </w: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El texto se encuentra en columnas.</w:t>
            </w:r>
          </w:p>
          <w:p w:rsidR="002839B9" w:rsidRPr="004169BC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Existe por lo menos una fotografí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a por página.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periódico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se encuentra dividido en 3 o manos de las siguientes secciones: primera plana, noticias internacionales, nacionales y locales, deportes y espectáculos.</w:t>
            </w:r>
          </w:p>
          <w:p w:rsidR="002839B9" w:rsidRPr="00E87558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  <w:shd w:val="clear" w:color="auto" w:fill="FFFF00"/>
              </w:rPr>
            </w:pPr>
          </w:p>
        </w:tc>
      </w:tr>
      <w:tr w:rsidR="002839B9" w:rsidRPr="00AB36F7" w:rsidTr="00B34293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Atención a observaciones</w:t>
            </w:r>
          </w:p>
          <w:p w:rsidR="002839B9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839B9" w:rsidRPr="00E87558" w:rsidRDefault="002839B9" w:rsidP="00B34293">
            <w:pPr>
              <w:spacing w:line="360" w:lineRule="auto"/>
              <w:jc w:val="center"/>
              <w:rPr>
                <w:rFonts w:ascii="Humanst521 BT" w:hAnsi="Humanst521 BT" w:cs="Arial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Los textos que conforman el periódico han sido modificados, atendiendo el 100%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de las observaciones del asesor.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Los textos que conforman el periódico han sido modificados, atendiend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 el 90% de las observaciones del asesor.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Los textos que conforman el periódico han sido modificados, atendiend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 el 85% de las observaciones del asesor.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Los textos que conforman el periódico han sido modificados,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atendiendo el 80% de las observaciones del asesor.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Los textos que conforman el periódico han sido modificados, atendiendo menos del 80% de las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observaciones del asesor.</w:t>
            </w:r>
          </w:p>
        </w:tc>
      </w:tr>
      <w:tr w:rsidR="002839B9" w:rsidRPr="00AB36F7" w:rsidTr="00B34293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Confiabilidad de la información</w:t>
            </w: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  <w:r>
              <w:rPr>
                <w:rFonts w:ascii="Humanst521 BT" w:hAnsi="Humanst521 BT"/>
                <w:sz w:val="24"/>
                <w:szCs w:val="24"/>
              </w:rPr>
              <w:t>(Competencias genéricas 4.3 y 6.1)</w:t>
            </w:r>
          </w:p>
          <w:p w:rsidR="002839B9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  <w:p w:rsidR="002839B9" w:rsidRPr="00AB36F7" w:rsidRDefault="002839B9" w:rsidP="00B34293">
            <w:pPr>
              <w:spacing w:after="0" w:line="360" w:lineRule="auto"/>
              <w:jc w:val="center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La información manejada en los textos cumple con criterios de confiabili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dad.</w:t>
            </w: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evidencia en su totalidad el uso de fuentes de información confiables.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 información manejada en los textos cumple con criterios de confiabili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dad.</w:t>
            </w: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evidencia en más del 90% de los casos el uso de fuentes de información confiables.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 información manejada en los textos cumple con criterios de confiabili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dad.</w:t>
            </w: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evidencia en más del 80% de los casos el uso de fuentes de información confiables.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 información manejada en los textos cumple con criterios de confiabil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idad.</w:t>
            </w: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>Se evidencia en más del 70% de los casos el uso de fuentes de información confiables.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39B9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La información manejada en los textos no cumple con criterios de confiabilidad.</w:t>
            </w:r>
          </w:p>
          <w:p w:rsidR="002839B9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>
              <w:rPr>
                <w:rFonts w:ascii="Humanst521 BT" w:hAnsi="Humanst521 BT" w:cs="Arial"/>
                <w:sz w:val="24"/>
                <w:szCs w:val="24"/>
              </w:rPr>
              <w:t xml:space="preserve">No se evidencia el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uso de fuentes de información confiables</w:t>
            </w: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</w:p>
        </w:tc>
      </w:tr>
      <w:tr w:rsidR="002839B9" w:rsidRPr="00AB36F7" w:rsidTr="00B34293">
        <w:tc>
          <w:tcPr>
            <w:tcW w:w="1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</w:p>
          <w:p w:rsidR="002839B9" w:rsidRPr="00AB36F7" w:rsidRDefault="002839B9" w:rsidP="00B34293">
            <w:pPr>
              <w:spacing w:line="360" w:lineRule="auto"/>
              <w:jc w:val="both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Redacción</w:t>
            </w: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de redacción y contiene un máximo de 5 errores ortográficos.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de redacción y  contiene un máximo de 10 errores ortográficos.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de redacción y contiene un máximo de 15 errores ortográficos.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El texto cumple con las normas 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 xml:space="preserve">de redacción y contiene un máximo de </w:t>
            </w:r>
            <w:r>
              <w:rPr>
                <w:rFonts w:ascii="Humanst521 BT" w:hAnsi="Humanst521 BT" w:cs="Arial"/>
                <w:sz w:val="24"/>
                <w:szCs w:val="24"/>
              </w:rPr>
              <w:t>20</w:t>
            </w:r>
            <w:r w:rsidRPr="00AB36F7">
              <w:rPr>
                <w:rFonts w:ascii="Humanst521 BT" w:hAnsi="Humanst521 BT" w:cs="Arial"/>
                <w:sz w:val="24"/>
                <w:szCs w:val="24"/>
              </w:rPr>
              <w:t xml:space="preserve"> errores ortográficos.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2839B9" w:rsidRPr="00AB36F7" w:rsidRDefault="002839B9" w:rsidP="00B34293">
            <w:pPr>
              <w:spacing w:after="0" w:line="360" w:lineRule="auto"/>
              <w:rPr>
                <w:rFonts w:ascii="Humanst521 BT" w:hAnsi="Humanst521 BT" w:cs="Arial"/>
                <w:sz w:val="24"/>
                <w:szCs w:val="24"/>
              </w:rPr>
            </w:pPr>
            <w:r w:rsidRPr="00AB36F7">
              <w:rPr>
                <w:rFonts w:ascii="Humanst521 BT" w:hAnsi="Humanst521 BT" w:cs="Arial"/>
                <w:sz w:val="24"/>
                <w:szCs w:val="24"/>
              </w:rPr>
              <w:lastRenderedPageBreak/>
              <w:t>El texto no cumple</w:t>
            </w:r>
            <w:r>
              <w:rPr>
                <w:rFonts w:ascii="Humanst521 BT" w:hAnsi="Humanst521 BT" w:cs="Arial"/>
                <w:sz w:val="24"/>
                <w:szCs w:val="24"/>
              </w:rPr>
              <w:t xml:space="preserve"> con las normas de </w:t>
            </w:r>
            <w:r>
              <w:rPr>
                <w:rFonts w:ascii="Humanst521 BT" w:hAnsi="Humanst521 BT" w:cs="Arial"/>
                <w:sz w:val="24"/>
                <w:szCs w:val="24"/>
              </w:rPr>
              <w:lastRenderedPageBreak/>
              <w:t>redacción y/o presenta más de 20 errores ortográficos.</w:t>
            </w:r>
          </w:p>
        </w:tc>
      </w:tr>
    </w:tbl>
    <w:p w:rsidR="00B17F50" w:rsidRDefault="00B17F50"/>
    <w:sectPr w:rsidR="00B17F5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A7" w:rsidRDefault="008430A7" w:rsidP="002839B9">
      <w:pPr>
        <w:spacing w:after="0" w:line="240" w:lineRule="auto"/>
      </w:pPr>
      <w:r>
        <w:separator/>
      </w:r>
    </w:p>
  </w:endnote>
  <w:endnote w:type="continuationSeparator" w:id="0">
    <w:p w:rsidR="008430A7" w:rsidRDefault="008430A7" w:rsidP="0028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B9" w:rsidRDefault="002839B9" w:rsidP="002839B9">
    <w:pPr>
      <w:tabs>
        <w:tab w:val="center" w:pos="4419"/>
        <w:tab w:val="left" w:pos="7140"/>
        <w:tab w:val="right" w:pos="8838"/>
      </w:tabs>
      <w:spacing w:after="708" w:line="240" w:lineRule="auto"/>
    </w:pPr>
  </w:p>
  <w:p w:rsidR="002839B9" w:rsidRDefault="002839B9" w:rsidP="002839B9">
    <w:pPr>
      <w:tabs>
        <w:tab w:val="center" w:pos="4419"/>
        <w:tab w:val="left" w:pos="7140"/>
        <w:tab w:val="right" w:pos="8838"/>
      </w:tabs>
      <w:spacing w:after="708" w:line="240" w:lineRule="auto"/>
      <w:jc w:val="right"/>
    </w:pPr>
    <w:r>
      <w:tab/>
    </w:r>
    <w:r>
      <w:rPr>
        <w:noProof/>
      </w:rPr>
      <w:drawing>
        <wp:inline distT="0" distB="0" distL="0" distR="0" wp14:anchorId="62C232A4" wp14:editId="4F1DB3BD">
          <wp:extent cx="1009650" cy="439198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a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439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39B9" w:rsidRDefault="002839B9" w:rsidP="002839B9">
    <w:pPr>
      <w:pStyle w:val="Pa1"/>
    </w:pPr>
    <w:r>
      <w:rPr>
        <w:rStyle w:val="A1"/>
      </w:rPr>
      <w:t>© 2015, Miriam Adriana Figueroa Jiménez, Oscar Eduardo Vargas Alcázar</w:t>
    </w:r>
  </w:p>
  <w:p w:rsidR="002839B9" w:rsidRDefault="002839B9">
    <w:pPr>
      <w:pStyle w:val="Piedepgina"/>
    </w:pPr>
  </w:p>
  <w:p w:rsidR="002839B9" w:rsidRDefault="002839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A7" w:rsidRDefault="008430A7" w:rsidP="002839B9">
      <w:pPr>
        <w:spacing w:after="0" w:line="240" w:lineRule="auto"/>
      </w:pPr>
      <w:r>
        <w:separator/>
      </w:r>
    </w:p>
  </w:footnote>
  <w:footnote w:type="continuationSeparator" w:id="0">
    <w:p w:rsidR="008430A7" w:rsidRDefault="008430A7" w:rsidP="0028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B9" w:rsidRDefault="002839B9" w:rsidP="002839B9">
    <w:pPr>
      <w:pStyle w:val="Encabezado"/>
    </w:pPr>
    <w:r>
      <w:rPr>
        <w:noProof/>
      </w:rPr>
      <w:drawing>
        <wp:inline distT="0" distB="0" distL="0" distR="0" wp14:anchorId="69C7F66C" wp14:editId="374573E3">
          <wp:extent cx="1676400" cy="409575"/>
          <wp:effectExtent l="0" t="0" r="0" b="9525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EMS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80" cy="41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>
      <w:rPr>
        <w:noProof/>
      </w:rPr>
      <w:drawing>
        <wp:inline distT="0" distB="0" distL="0" distR="0" wp14:anchorId="7E7B9F75" wp14:editId="67A13D18">
          <wp:extent cx="2571750" cy="482793"/>
          <wp:effectExtent l="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cion1dif_i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2623" cy="482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839B9" w:rsidRDefault="002839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B9"/>
    <w:rsid w:val="002839B9"/>
    <w:rsid w:val="008430A7"/>
    <w:rsid w:val="00B1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9B9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9B9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83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9B9"/>
    <w:rPr>
      <w:rFonts w:ascii="Calibri" w:eastAsia="Calibri" w:hAnsi="Calibri" w:cs="Calibri"/>
      <w:color w:val="00000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9B9"/>
    <w:rPr>
      <w:rFonts w:ascii="Tahoma" w:eastAsia="Calibri" w:hAnsi="Tahoma" w:cs="Tahoma"/>
      <w:color w:val="000000"/>
      <w:sz w:val="16"/>
      <w:szCs w:val="16"/>
      <w:lang w:eastAsia="es-MX"/>
    </w:rPr>
  </w:style>
  <w:style w:type="character" w:customStyle="1" w:styleId="A1">
    <w:name w:val="A1"/>
    <w:uiPriority w:val="99"/>
    <w:rsid w:val="002839B9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2839B9"/>
    <w:pPr>
      <w:autoSpaceDE w:val="0"/>
      <w:autoSpaceDN w:val="0"/>
      <w:adjustRightInd w:val="0"/>
      <w:spacing w:after="0" w:line="241" w:lineRule="atLeast"/>
    </w:pPr>
    <w:rPr>
      <w:rFonts w:ascii="Adobe Garamond Pro" w:eastAsiaTheme="minorHAnsi" w:hAnsi="Adobe Garamond Pro" w:cstheme="minorBid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39B9"/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9B9"/>
    <w:rPr>
      <w:rFonts w:ascii="Calibri" w:eastAsia="Calibri" w:hAnsi="Calibri" w:cs="Calibri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839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9B9"/>
    <w:rPr>
      <w:rFonts w:ascii="Calibri" w:eastAsia="Calibri" w:hAnsi="Calibri" w:cs="Calibri"/>
      <w:color w:val="00000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39B9"/>
    <w:rPr>
      <w:rFonts w:ascii="Tahoma" w:eastAsia="Calibri" w:hAnsi="Tahoma" w:cs="Tahoma"/>
      <w:color w:val="000000"/>
      <w:sz w:val="16"/>
      <w:szCs w:val="16"/>
      <w:lang w:eastAsia="es-MX"/>
    </w:rPr>
  </w:style>
  <w:style w:type="character" w:customStyle="1" w:styleId="A1">
    <w:name w:val="A1"/>
    <w:uiPriority w:val="99"/>
    <w:rsid w:val="002839B9"/>
    <w:rPr>
      <w:rFonts w:cs="Adobe Garamond Pro"/>
      <w:color w:val="57585A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2839B9"/>
    <w:pPr>
      <w:autoSpaceDE w:val="0"/>
      <w:autoSpaceDN w:val="0"/>
      <w:adjustRightInd w:val="0"/>
      <w:spacing w:after="0" w:line="241" w:lineRule="atLeast"/>
    </w:pPr>
    <w:rPr>
      <w:rFonts w:ascii="Adobe Garamond Pro" w:eastAsiaTheme="minorHAnsi" w:hAnsi="Adobe Garamond Pro" w:cstheme="minorBid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744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</cp:lastModifiedBy>
  <cp:revision>1</cp:revision>
  <dcterms:created xsi:type="dcterms:W3CDTF">2015-09-30T20:55:00Z</dcterms:created>
  <dcterms:modified xsi:type="dcterms:W3CDTF">2015-09-30T20:56:00Z</dcterms:modified>
</cp:coreProperties>
</file>